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AAH2410011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Verwaltungsgebäude - Mal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Malerarbeit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